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before="80" w:line="240" w:lineRule="auto"/>
        <w:rPr>
          <w:rFonts w:ascii="Calibri" w:cs="Calibri" w:eastAsia="Calibri" w:hAnsi="Calibri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“Going On A Bear Hunt” Unplugged Coding</w:t>
      </w:r>
    </w:p>
    <w:p w:rsidR="00000000" w:rsidDel="00000000" w:rsidP="00000000" w:rsidRDefault="00000000" w:rsidRPr="00000000" w14:paraId="00000003">
      <w:pPr>
        <w:spacing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DESCRIPTION: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Using a story that children enjoy repeating, students will use arrows to navigate through a grid as they retell the story.  </w:t>
      </w:r>
    </w:p>
    <w:p w:rsidR="00000000" w:rsidDel="00000000" w:rsidP="00000000" w:rsidRDefault="00000000" w:rsidRPr="00000000" w14:paraId="00000004">
      <w:pPr>
        <w:spacing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AMOUNT OF TIME: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10-15 minutes</w:t>
      </w:r>
    </w:p>
    <w:p w:rsidR="00000000" w:rsidDel="00000000" w:rsidP="00000000" w:rsidRDefault="00000000" w:rsidRPr="00000000" w14:paraId="00000005">
      <w:pPr>
        <w:spacing w:before="8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MATERIALS NEEDED:</w:t>
      </w:r>
    </w:p>
    <w:p w:rsidR="00000000" w:rsidDel="00000000" w:rsidP="00000000" w:rsidRDefault="00000000" w:rsidRPr="00000000" w14:paraId="00000006">
      <w:pPr>
        <w:spacing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“Going on a Bear Hunt Book/Song” and tablet if needed.  Suggested video is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32"/>
            <w:szCs w:val="32"/>
            <w:u w:val="single"/>
            <w:rtl w:val="0"/>
          </w:rPr>
          <w:t xml:space="preserve">https://www.youtube.com/watch?v=5_ShP3fiEhU</w:t>
        </w:r>
      </w:hyperlink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Masking Tape – use tape to block off a 5 by 5 grid </w:t>
        <w:tab/>
      </w:r>
    </w:p>
    <w:p w:rsidR="00000000" w:rsidDel="00000000" w:rsidP="00000000" w:rsidRDefault="00000000" w:rsidRPr="00000000" w14:paraId="00000008">
      <w:pPr>
        <w:spacing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Cut out pictures of the events the children will encounter (such as long wavy grass, a river, mud swamp, forest, cave, and bear, or other events depending on the version of song or book you use)</w:t>
      </w:r>
    </w:p>
    <w:p w:rsidR="00000000" w:rsidDel="00000000" w:rsidP="00000000" w:rsidRDefault="00000000" w:rsidRPr="00000000" w14:paraId="00000009">
      <w:pPr>
        <w:spacing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Arrow cards - 25</w:t>
      </w:r>
    </w:p>
    <w:p w:rsidR="00000000" w:rsidDel="00000000" w:rsidP="00000000" w:rsidRDefault="00000000" w:rsidRPr="00000000" w14:paraId="0000000A">
      <w:pPr>
        <w:spacing w:before="8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OBJECTIVE(S):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before="8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student will be able to retell the beginning, one destination, and the end of the story through dramatic representation of the “Going on a Bear Hunt” story.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before="8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student will be able to create a pattern to have a classmate move from one event in the story to the next event.  </w:t>
      </w:r>
    </w:p>
    <w:p w:rsidR="00000000" w:rsidDel="00000000" w:rsidP="00000000" w:rsidRDefault="00000000" w:rsidRPr="00000000" w14:paraId="0000000D">
      <w:pPr>
        <w:spacing w:before="8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STEPS TO COMPLETE THE ACTIVITY: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80" w:before="8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Prepare: Have the 5x5 grid taped down in your desired activity location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80" w:before="8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Introduce the objectives: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Do you know the way that you come to school?  What do you see during your journey?  (talk about planning the trip, directions to turn)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When your parents decide to bring you to school, they follow a set of directions that they plan to get here.  There is a problem, “how to get to school from your house?” and your parents make a plan to get to school safely.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80" w:before="8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Introduce the story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Explain that today we are going to help each other go on a bear hunt like in our story.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Begin by watching/reading Going on a Bear Hunt. 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Using the picture cutouts, review the order of the bear hunt events.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Explain that we are going to place the locations on our grid and make a plan to get all the way to the bear.  When you arrive at the location, the hunter must make the sounds to get through that location.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80" w:before="8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Activity: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Have 3 students each place a location (2 locations and the bear) on squares on the grid. (for example, grass, mud, bear)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Group students into 3 groups to plan what direction their arrows need to point for the hunter to get between their two locations. (for example, start to grass, grass to mud, mud to bear)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Have the students lay out their code (pattern) in order.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Have 1 student from another group be the hunter for each section.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When the hunter get to the grass, s/he must “swish, swish, swish” acting out the story, and so on till they get to the bear.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80" w:before="8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Recap: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Discuss if their code got the hunter to the location.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Discuss what they would need to do if the hunter returned by the same code.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Draw comparisons to the vocabulary code, plan, and algorithm which have approximately the same definition.  “a set of steps/symbols to guide someone to a goal/destination”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Are there different codes that would get the hunter to the same location?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80" w:before="80" w:line="24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If the locations stay the same, can another hunter get to the bear?</w:t>
      </w:r>
    </w:p>
    <w:p w:rsidR="00000000" w:rsidDel="00000000" w:rsidP="00000000" w:rsidRDefault="00000000" w:rsidRPr="00000000" w14:paraId="00000023">
      <w:pPr>
        <w:spacing w:before="80" w:line="240" w:lineRule="auto"/>
        <w:ind w:left="0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VOCABULARY: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Plan - A step-by-step conception or proposal for accomplishing an objective (Step-by-step way to accomplish a task)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Grid - A pattern of regularly spaced horizontal and vertical lines forming squares (a pattern of lines to make squares)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Algorithm - A finite set of efficient instructions that can be performed in a prescribed sequence to achieve a certain goal (set of instructions that help us achieve a goal)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Direction - The course along which a person or thing is moving or must move to reach a destination (set of instructions to reach a destination)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Coding - A system of signals used to represent letters or numbers in transmitting messages. (a set of signs or symbols to convey a message)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Unplugged Coding – coding activities that can be performed without digital technology using tangible objects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EXTENSION ACTIVITIES: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8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MATERIALS NEEDED: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 additional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8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OBJECTIVE(S):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before="80"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student will be able to increase the complexity of the code to navigate through a longer story or around barriers.</w:t>
      </w:r>
    </w:p>
    <w:p w:rsidR="00000000" w:rsidDel="00000000" w:rsidP="00000000" w:rsidRDefault="00000000" w:rsidRPr="00000000" w14:paraId="00000031">
      <w:pPr>
        <w:spacing w:before="8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STEPS TO COMPLETE THE ACTIVITY: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80"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Put out different locations to hunt through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Put out a different number of locations to hunt through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Make a bigger grid and reenact the entire story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80" w:before="0" w:beforeAutospacing="0"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Make a bigger grid and place obstacles in certain squares to have to navigate around.</w:t>
      </w:r>
    </w:p>
    <w:p w:rsidR="00000000" w:rsidDel="00000000" w:rsidP="00000000" w:rsidRDefault="00000000" w:rsidRPr="00000000" w14:paraId="00000036">
      <w:pPr>
        <w:spacing w:after="80"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80"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80"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80"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80"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80" w:before="8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Texas Woman’s University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918260"/>
          <wp:effectExtent b="0" l="0" r="0" t="0"/>
          <wp:docPr descr="A close up of a logo&#10;&#10;Description automatically generated" id="180247397" name="image1.jp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jpg"/>
                  <pic:cNvPicPr preferRelativeResize="0"/>
                </pic:nvPicPr>
                <pic:blipFill>
                  <a:blip r:embed="rId1"/>
                  <a:srcRect b="19545" l="0" r="0" t="21820"/>
                  <a:stretch>
                    <a:fillRect/>
                  </a:stretch>
                </pic:blipFill>
                <pic:spPr>
                  <a:xfrm>
                    <a:off x="0" y="0"/>
                    <a:ext cx="5943600" cy="918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72001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C213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213F"/>
  </w:style>
  <w:style w:type="paragraph" w:styleId="Footer">
    <w:name w:val="footer"/>
    <w:basedOn w:val="Normal"/>
    <w:link w:val="FooterChar"/>
    <w:uiPriority w:val="99"/>
    <w:unhideWhenUsed w:val="1"/>
    <w:rsid w:val="008C213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213F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5_ShP3fiEhU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6eyJ/2gamrr9Y0U7W3MQ7FLDQ==">CgMxLjA4AHIhMUpudzV0M2tLNUNkT2FLV093V05idm1EeFlQc2tmWjBJ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2024-02-14T12:31:00Z</dcterms:created>
  <dc:creator>Jessica White</dc:creator>
</cp:coreProperties>
</file>